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1C28" w14:textId="77777777" w:rsidR="00A202E2" w:rsidRDefault="00A202E2">
      <w:r>
        <w:t>Exam 1 Key</w:t>
      </w:r>
    </w:p>
    <w:p w14:paraId="1C651BC0" w14:textId="77777777" w:rsidR="00A202E2" w:rsidRDefault="00A202E2"/>
    <w:p w14:paraId="6DE659D5" w14:textId="77777777" w:rsidR="000162A7" w:rsidRDefault="001935DE">
      <w:r>
        <w:t>Definitions:</w:t>
      </w:r>
    </w:p>
    <w:p w14:paraId="39112C5A" w14:textId="77777777" w:rsidR="001935DE" w:rsidRDefault="001935DE"/>
    <w:p w14:paraId="62DF48CB" w14:textId="77777777" w:rsidR="001935DE" w:rsidRDefault="001935DE">
      <w:r>
        <w:t xml:space="preserve">1. </w:t>
      </w:r>
      <w:proofErr w:type="spellStart"/>
      <w:r>
        <w:t>Oviarole</w:t>
      </w:r>
      <w:proofErr w:type="spellEnd"/>
      <w:r>
        <w:t xml:space="preserve"> –</w:t>
      </w:r>
      <w:r w:rsidRPr="00745225">
        <w:rPr>
          <w:b/>
        </w:rPr>
        <w:t>Rows of developing oocytes in ovary</w:t>
      </w:r>
    </w:p>
    <w:p w14:paraId="2AF87441" w14:textId="77777777" w:rsidR="001935DE" w:rsidRDefault="001935DE"/>
    <w:p w14:paraId="1890B9A8" w14:textId="77777777" w:rsidR="001935DE" w:rsidRPr="00745225" w:rsidRDefault="001935DE">
      <w:pPr>
        <w:rPr>
          <w:b/>
        </w:rPr>
      </w:pPr>
      <w:r>
        <w:t xml:space="preserve">2. Tbx6- </w:t>
      </w:r>
      <w:r w:rsidRPr="00745225">
        <w:rPr>
          <w:b/>
        </w:rPr>
        <w:t xml:space="preserve">transcriptional activator in </w:t>
      </w:r>
      <w:proofErr w:type="spellStart"/>
      <w:r w:rsidRPr="00745225">
        <w:rPr>
          <w:b/>
        </w:rPr>
        <w:t>Ciona</w:t>
      </w:r>
      <w:proofErr w:type="spellEnd"/>
    </w:p>
    <w:p w14:paraId="032F25EC" w14:textId="77777777" w:rsidR="001935DE" w:rsidRDefault="001935DE"/>
    <w:p w14:paraId="42CE7194" w14:textId="77777777" w:rsidR="001935DE" w:rsidRDefault="001935DE">
      <w:r>
        <w:t xml:space="preserve">3. Pole Cells- </w:t>
      </w:r>
      <w:r w:rsidRPr="00745225">
        <w:rPr>
          <w:b/>
        </w:rPr>
        <w:t>germ cell progenitors in early fly embryo</w:t>
      </w:r>
    </w:p>
    <w:p w14:paraId="04E80001" w14:textId="77777777" w:rsidR="001935DE" w:rsidRDefault="001935DE"/>
    <w:p w14:paraId="5354EA8C" w14:textId="77777777" w:rsidR="001935DE" w:rsidRDefault="001935DE">
      <w:r>
        <w:t xml:space="preserve">4. </w:t>
      </w:r>
      <w:proofErr w:type="spellStart"/>
      <w:r>
        <w:t>Proboscipedia</w:t>
      </w:r>
      <w:proofErr w:type="spellEnd"/>
      <w:r>
        <w:t>. -</w:t>
      </w:r>
      <w:r w:rsidRPr="00745225">
        <w:rPr>
          <w:b/>
        </w:rPr>
        <w:t>Labial-</w:t>
      </w:r>
      <w:proofErr w:type="spellStart"/>
      <w:r w:rsidRPr="00745225">
        <w:rPr>
          <w:b/>
        </w:rPr>
        <w:t>pb</w:t>
      </w:r>
      <w:proofErr w:type="spellEnd"/>
      <w:r w:rsidRPr="00745225">
        <w:rPr>
          <w:b/>
        </w:rPr>
        <w:t>-</w:t>
      </w:r>
      <w:proofErr w:type="spellStart"/>
      <w:r w:rsidRPr="00745225">
        <w:rPr>
          <w:b/>
        </w:rPr>
        <w:t>dfd-sev-Antp</w:t>
      </w:r>
      <w:proofErr w:type="spellEnd"/>
      <w:r w:rsidRPr="00745225">
        <w:rPr>
          <w:b/>
        </w:rPr>
        <w:t>. 2</w:t>
      </w:r>
      <w:r w:rsidRPr="00745225">
        <w:rPr>
          <w:b/>
          <w:vertAlign w:val="superscript"/>
        </w:rPr>
        <w:t>nd</w:t>
      </w:r>
      <w:r w:rsidRPr="00745225">
        <w:rPr>
          <w:b/>
        </w:rPr>
        <w:t xml:space="preserve"> </w:t>
      </w:r>
      <w:proofErr w:type="spellStart"/>
      <w:r w:rsidRPr="00745225">
        <w:rPr>
          <w:b/>
        </w:rPr>
        <w:t>Hox</w:t>
      </w:r>
      <w:proofErr w:type="spellEnd"/>
      <w:r w:rsidRPr="00745225">
        <w:rPr>
          <w:b/>
        </w:rPr>
        <w:t xml:space="preserve"> gene in </w:t>
      </w:r>
      <w:proofErr w:type="spellStart"/>
      <w:r w:rsidRPr="00745225">
        <w:rPr>
          <w:b/>
        </w:rPr>
        <w:t>antennapedia</w:t>
      </w:r>
      <w:proofErr w:type="spellEnd"/>
      <w:r w:rsidRPr="00745225">
        <w:rPr>
          <w:b/>
        </w:rPr>
        <w:t xml:space="preserve"> complex</w:t>
      </w:r>
      <w:bookmarkStart w:id="0" w:name="_GoBack"/>
      <w:bookmarkEnd w:id="0"/>
    </w:p>
    <w:p w14:paraId="7BB6E1EF" w14:textId="77777777" w:rsidR="001935DE" w:rsidRDefault="001935DE"/>
    <w:p w14:paraId="32068F4D" w14:textId="77777777" w:rsidR="001935DE" w:rsidRDefault="001935DE">
      <w:r>
        <w:t>5. Nanos -</w:t>
      </w:r>
      <w:r w:rsidRPr="00745225">
        <w:rPr>
          <w:b/>
        </w:rPr>
        <w:t xml:space="preserve">localized inhibitor of maternal </w:t>
      </w:r>
      <w:proofErr w:type="spellStart"/>
      <w:r w:rsidRPr="00745225">
        <w:rPr>
          <w:b/>
        </w:rPr>
        <w:t>Hb</w:t>
      </w:r>
      <w:proofErr w:type="spellEnd"/>
      <w:r w:rsidRPr="00745225">
        <w:rPr>
          <w:b/>
        </w:rPr>
        <w:t xml:space="preserve"> translation in posterior regions of early fly embryo</w:t>
      </w:r>
      <w:r>
        <w:t>.</w:t>
      </w:r>
    </w:p>
    <w:p w14:paraId="40B45204" w14:textId="77777777" w:rsidR="001935DE" w:rsidRDefault="001935DE"/>
    <w:p w14:paraId="60BB4382" w14:textId="77777777" w:rsidR="001935DE" w:rsidRDefault="001935DE">
      <w:r>
        <w:t xml:space="preserve">6. Cactus- IKB. </w:t>
      </w:r>
      <w:r w:rsidRPr="00745225">
        <w:rPr>
          <w:b/>
        </w:rPr>
        <w:t>Cytoplasmic inhibitor of Dorsal. Depleted by Toll signaling</w:t>
      </w:r>
    </w:p>
    <w:p w14:paraId="0B19CD30" w14:textId="77777777" w:rsidR="001935DE" w:rsidRDefault="001935DE"/>
    <w:p w14:paraId="77E160AF" w14:textId="77777777" w:rsidR="001935DE" w:rsidRPr="00745225" w:rsidRDefault="001935DE">
      <w:pPr>
        <w:rPr>
          <w:b/>
        </w:rPr>
      </w:pPr>
      <w:r>
        <w:t xml:space="preserve">7. Ring canal- </w:t>
      </w:r>
      <w:r w:rsidRPr="00745225">
        <w:rPr>
          <w:b/>
        </w:rPr>
        <w:t>Connection between germ cells in ovary due to incomplete cell division</w:t>
      </w:r>
    </w:p>
    <w:p w14:paraId="1C4706E6" w14:textId="77777777" w:rsidR="001935DE" w:rsidRDefault="001935DE"/>
    <w:p w14:paraId="6BE059A1" w14:textId="77777777" w:rsidR="001935DE" w:rsidRDefault="001935DE">
      <w:r>
        <w:t xml:space="preserve">8. </w:t>
      </w:r>
      <w:proofErr w:type="spellStart"/>
      <w:r>
        <w:t>Kinesin</w:t>
      </w:r>
      <w:proofErr w:type="spellEnd"/>
      <w:r>
        <w:t xml:space="preserve">- </w:t>
      </w:r>
      <w:r w:rsidRPr="00745225">
        <w:rPr>
          <w:b/>
        </w:rPr>
        <w:t>motor protein at the + end of microtubules. Oskar transport</w:t>
      </w:r>
    </w:p>
    <w:p w14:paraId="18DB588C" w14:textId="77777777" w:rsidR="001935DE" w:rsidRDefault="001935DE"/>
    <w:p w14:paraId="31E0AB6E" w14:textId="77777777" w:rsidR="001935DE" w:rsidRDefault="001935DE">
      <w:r>
        <w:t xml:space="preserve">9. Insulator. </w:t>
      </w:r>
      <w:r w:rsidRPr="00745225">
        <w:rPr>
          <w:b/>
        </w:rPr>
        <w:t>DNA regulatory element that blocks enhancer promoter interactions</w:t>
      </w:r>
    </w:p>
    <w:p w14:paraId="131D7A1F" w14:textId="77777777" w:rsidR="001935DE" w:rsidRDefault="001935DE"/>
    <w:p w14:paraId="6CE2C4F6" w14:textId="77777777" w:rsidR="001935DE" w:rsidRDefault="001935DE">
      <w:r>
        <w:t xml:space="preserve">10. Sox2 – </w:t>
      </w:r>
      <w:r w:rsidRPr="00745225">
        <w:rPr>
          <w:b/>
        </w:rPr>
        <w:t xml:space="preserve">One of the ES cell determinants (w/ </w:t>
      </w:r>
      <w:proofErr w:type="spellStart"/>
      <w:r w:rsidRPr="00745225">
        <w:rPr>
          <w:b/>
        </w:rPr>
        <w:t>Nanog</w:t>
      </w:r>
      <w:proofErr w:type="spellEnd"/>
      <w:r w:rsidRPr="00745225">
        <w:rPr>
          <w:b/>
        </w:rPr>
        <w:t xml:space="preserve"> and Oct4)</w:t>
      </w:r>
      <w:r>
        <w:t xml:space="preserve"> </w:t>
      </w:r>
    </w:p>
    <w:p w14:paraId="52AAF911" w14:textId="77777777" w:rsidR="001935DE" w:rsidRDefault="001935DE"/>
    <w:p w14:paraId="0421EA01" w14:textId="77777777" w:rsidR="001935DE" w:rsidRDefault="001935DE">
      <w:r>
        <w:t xml:space="preserve">11. Bam </w:t>
      </w:r>
      <w:r w:rsidRPr="00745225">
        <w:rPr>
          <w:b/>
        </w:rPr>
        <w:t>– Inhibitor of GSC proliferation repressed by BMP</w:t>
      </w:r>
    </w:p>
    <w:p w14:paraId="241AE043" w14:textId="77777777" w:rsidR="001935DE" w:rsidRDefault="001935DE"/>
    <w:p w14:paraId="361A3126" w14:textId="77777777" w:rsidR="001935DE" w:rsidRPr="00745225" w:rsidRDefault="001935DE">
      <w:pPr>
        <w:rPr>
          <w:b/>
        </w:rPr>
      </w:pPr>
      <w:r>
        <w:t xml:space="preserve">12. </w:t>
      </w:r>
      <w:proofErr w:type="spellStart"/>
      <w:r>
        <w:t>Swi</w:t>
      </w:r>
      <w:proofErr w:type="spellEnd"/>
      <w:r>
        <w:t>/</w:t>
      </w:r>
      <w:proofErr w:type="spellStart"/>
      <w:r>
        <w:t>Snf</w:t>
      </w:r>
      <w:proofErr w:type="spellEnd"/>
      <w:r>
        <w:t xml:space="preserve">.- </w:t>
      </w:r>
      <w:r w:rsidRPr="00745225">
        <w:rPr>
          <w:b/>
        </w:rPr>
        <w:t>nucleosome remodeling enzyme that helps activate transcription</w:t>
      </w:r>
    </w:p>
    <w:p w14:paraId="25DC4B3C" w14:textId="77777777" w:rsidR="001935DE" w:rsidRDefault="001935DE"/>
    <w:p w14:paraId="0F3EFAC4" w14:textId="77777777" w:rsidR="001935DE" w:rsidRDefault="001935DE">
      <w:r>
        <w:t xml:space="preserve">13. </w:t>
      </w:r>
      <w:proofErr w:type="spellStart"/>
      <w:r>
        <w:t>Haltere</w:t>
      </w:r>
      <w:proofErr w:type="spellEnd"/>
      <w:r>
        <w:t xml:space="preserve">- </w:t>
      </w:r>
      <w:r w:rsidRPr="00745225">
        <w:rPr>
          <w:b/>
        </w:rPr>
        <w:t xml:space="preserve">vestigial wings in T3 </w:t>
      </w:r>
      <w:proofErr w:type="spellStart"/>
      <w:r w:rsidRPr="00745225">
        <w:rPr>
          <w:b/>
        </w:rPr>
        <w:t>mesothorax</w:t>
      </w:r>
      <w:proofErr w:type="spellEnd"/>
      <w:r w:rsidRPr="00745225">
        <w:rPr>
          <w:b/>
        </w:rPr>
        <w:t>. Balance flight</w:t>
      </w:r>
      <w:r>
        <w:t xml:space="preserve">. </w:t>
      </w:r>
    </w:p>
    <w:p w14:paraId="7E26ECFE" w14:textId="77777777" w:rsidR="001935DE" w:rsidRDefault="001935DE"/>
    <w:p w14:paraId="365ECA87" w14:textId="77777777" w:rsidR="001935DE" w:rsidRDefault="001935DE">
      <w:r>
        <w:t xml:space="preserve">14. Polar granules- </w:t>
      </w:r>
      <w:r w:rsidRPr="00745225">
        <w:rPr>
          <w:b/>
        </w:rPr>
        <w:t xml:space="preserve">RNPs in posterior </w:t>
      </w:r>
      <w:proofErr w:type="spellStart"/>
      <w:r w:rsidRPr="00745225">
        <w:rPr>
          <w:b/>
        </w:rPr>
        <w:t>plasm</w:t>
      </w:r>
      <w:proofErr w:type="spellEnd"/>
      <w:r w:rsidRPr="00745225">
        <w:rPr>
          <w:b/>
        </w:rPr>
        <w:t xml:space="preserve"> </w:t>
      </w:r>
      <w:r w:rsidR="00745225">
        <w:rPr>
          <w:b/>
        </w:rPr>
        <w:t>lead to</w:t>
      </w:r>
      <w:r w:rsidRPr="00745225">
        <w:rPr>
          <w:b/>
        </w:rPr>
        <w:t xml:space="preserve"> pole cells</w:t>
      </w:r>
    </w:p>
    <w:p w14:paraId="6D8C796D" w14:textId="77777777" w:rsidR="001935DE" w:rsidRDefault="001935DE"/>
    <w:p w14:paraId="411B4960" w14:textId="77777777" w:rsidR="001935DE" w:rsidRPr="00745225" w:rsidRDefault="001935DE">
      <w:pPr>
        <w:rPr>
          <w:b/>
        </w:rPr>
      </w:pPr>
      <w:r>
        <w:t xml:space="preserve">15. ICM – </w:t>
      </w:r>
      <w:r w:rsidRPr="00745225">
        <w:rPr>
          <w:b/>
        </w:rPr>
        <w:t xml:space="preserve">inner cell mass. Small group of cells that form the entirety of mammalian embryo. Source of cells. </w:t>
      </w:r>
    </w:p>
    <w:p w14:paraId="4EDACE9A" w14:textId="77777777" w:rsidR="001935DE" w:rsidRDefault="001935DE"/>
    <w:p w14:paraId="3B34C4E9" w14:textId="77777777" w:rsidR="001935DE" w:rsidRDefault="001935DE"/>
    <w:p w14:paraId="7272E5C0" w14:textId="77777777" w:rsidR="001935DE" w:rsidRDefault="001935DE"/>
    <w:p w14:paraId="3CE4DF0D" w14:textId="77777777" w:rsidR="001935DE" w:rsidRDefault="001935DE"/>
    <w:p w14:paraId="334DC992" w14:textId="77777777" w:rsidR="001935DE" w:rsidRDefault="001935DE"/>
    <w:p w14:paraId="4A3AA355" w14:textId="77777777" w:rsidR="001935DE" w:rsidRDefault="001935DE"/>
    <w:p w14:paraId="4698BDAF" w14:textId="77777777" w:rsidR="001935DE" w:rsidRDefault="001935DE"/>
    <w:p w14:paraId="6CB1B930" w14:textId="77777777" w:rsidR="001935DE" w:rsidRDefault="001935DE"/>
    <w:p w14:paraId="791A65BD" w14:textId="77777777" w:rsidR="001935DE" w:rsidRDefault="001935DE"/>
    <w:p w14:paraId="04BDF4E1" w14:textId="77777777" w:rsidR="001935DE" w:rsidRDefault="001935DE"/>
    <w:p w14:paraId="066820E7" w14:textId="77777777" w:rsidR="001935DE" w:rsidRDefault="001935DE"/>
    <w:p w14:paraId="63C2E421" w14:textId="77777777" w:rsidR="001935DE" w:rsidRDefault="001935DE"/>
    <w:p w14:paraId="46B6B841" w14:textId="77777777" w:rsidR="001935DE" w:rsidRDefault="001935DE"/>
    <w:p w14:paraId="6AC76F86" w14:textId="77777777" w:rsidR="00745225" w:rsidRDefault="00745225" w:rsidP="00745225">
      <w:pPr>
        <w:pStyle w:val="ListParagraph"/>
        <w:numPr>
          <w:ilvl w:val="0"/>
          <w:numId w:val="1"/>
        </w:numPr>
      </w:pPr>
      <w:r>
        <w:t xml:space="preserve">Predict the phenotype of a mutant embryo lacking </w:t>
      </w:r>
      <w:proofErr w:type="spellStart"/>
      <w:r>
        <w:t>Polycomb</w:t>
      </w:r>
      <w:proofErr w:type="spellEnd"/>
      <w:r>
        <w:t xml:space="preserve">, the entire BX-C, and </w:t>
      </w:r>
      <w:proofErr w:type="spellStart"/>
      <w:r>
        <w:t>Antp</w:t>
      </w:r>
      <w:proofErr w:type="spellEnd"/>
      <w:r>
        <w:t>.</w:t>
      </w:r>
    </w:p>
    <w:p w14:paraId="000E66B0" w14:textId="77777777" w:rsidR="00745225" w:rsidRDefault="00745225" w:rsidP="00745225"/>
    <w:p w14:paraId="43861CEB" w14:textId="77777777" w:rsidR="00745225" w:rsidRDefault="00745225" w:rsidP="00745225">
      <w:pPr>
        <w:ind w:left="360"/>
        <w:rPr>
          <w:b/>
        </w:rPr>
      </w:pPr>
      <w:r>
        <w:rPr>
          <w:b/>
        </w:rPr>
        <w:t xml:space="preserve">Lab          </w:t>
      </w:r>
      <w:proofErr w:type="spellStart"/>
      <w:r>
        <w:rPr>
          <w:b/>
        </w:rPr>
        <w:t>Pd</w:t>
      </w:r>
      <w:proofErr w:type="spellEnd"/>
      <w:r>
        <w:rPr>
          <w:b/>
        </w:rPr>
        <w:tab/>
      </w:r>
      <w:proofErr w:type="spellStart"/>
      <w:r>
        <w:rPr>
          <w:b/>
        </w:rPr>
        <w:t>Dfd</w:t>
      </w:r>
      <w:proofErr w:type="spellEnd"/>
      <w:r>
        <w:rPr>
          <w:b/>
        </w:rPr>
        <w:tab/>
        <w:t xml:space="preserve">   </w:t>
      </w:r>
      <w:r w:rsidRPr="00684199">
        <w:rPr>
          <w:b/>
          <w:color w:val="0000FF"/>
        </w:rPr>
        <w:t xml:space="preserve"> </w:t>
      </w:r>
      <w:proofErr w:type="spellStart"/>
      <w:r w:rsidRPr="00684199">
        <w:rPr>
          <w:b/>
          <w:color w:val="0000FF"/>
        </w:rPr>
        <w:t>Scr</w:t>
      </w:r>
      <w:proofErr w:type="spellEnd"/>
      <w:r>
        <w:rPr>
          <w:b/>
        </w:rPr>
        <w:tab/>
        <w:t xml:space="preserve">      </w:t>
      </w:r>
      <w:proofErr w:type="spellStart"/>
      <w:r w:rsidRPr="00684199">
        <w:rPr>
          <w:b/>
          <w:color w:val="A6A6A6" w:themeColor="background1" w:themeShade="A6"/>
        </w:rPr>
        <w:t>Antp</w:t>
      </w:r>
      <w:proofErr w:type="spellEnd"/>
      <w:r w:rsidRPr="00684199">
        <w:rPr>
          <w:b/>
          <w:color w:val="A6A6A6" w:themeColor="background1" w:themeShade="A6"/>
        </w:rPr>
        <w:tab/>
      </w:r>
      <w:proofErr w:type="spellStart"/>
      <w:r w:rsidRPr="00684199">
        <w:rPr>
          <w:b/>
          <w:color w:val="A6A6A6" w:themeColor="background1" w:themeShade="A6"/>
        </w:rPr>
        <w:t>Ubx</w:t>
      </w:r>
      <w:proofErr w:type="spellEnd"/>
      <w:r w:rsidRPr="00684199">
        <w:rPr>
          <w:b/>
          <w:color w:val="A6A6A6" w:themeColor="background1" w:themeShade="A6"/>
        </w:rPr>
        <w:tab/>
        <w:t xml:space="preserve">        </w:t>
      </w:r>
      <w:proofErr w:type="spellStart"/>
      <w:r w:rsidRPr="00684199">
        <w:rPr>
          <w:b/>
          <w:color w:val="A6A6A6" w:themeColor="background1" w:themeShade="A6"/>
        </w:rPr>
        <w:t>AbdA</w:t>
      </w:r>
      <w:proofErr w:type="spellEnd"/>
      <w:r w:rsidRPr="00684199">
        <w:rPr>
          <w:b/>
          <w:color w:val="A6A6A6" w:themeColor="background1" w:themeShade="A6"/>
        </w:rPr>
        <w:t xml:space="preserve"> </w:t>
      </w:r>
      <w:r w:rsidRPr="00684199">
        <w:rPr>
          <w:b/>
          <w:color w:val="A6A6A6" w:themeColor="background1" w:themeShade="A6"/>
        </w:rPr>
        <w:tab/>
        <w:t xml:space="preserve">        </w:t>
      </w:r>
      <w:proofErr w:type="spellStart"/>
      <w:r w:rsidRPr="00684199">
        <w:rPr>
          <w:b/>
          <w:color w:val="A6A6A6" w:themeColor="background1" w:themeShade="A6"/>
        </w:rPr>
        <w:t>AbdB</w:t>
      </w:r>
      <w:proofErr w:type="spellEnd"/>
    </w:p>
    <w:p w14:paraId="0B1038F2" w14:textId="77777777" w:rsidR="00745225" w:rsidRPr="00684199" w:rsidRDefault="00745225" w:rsidP="00745225">
      <w:pPr>
        <w:ind w:left="360"/>
        <w:rPr>
          <w:b/>
        </w:rPr>
      </w:pPr>
      <w:r>
        <w:rPr>
          <w:b/>
        </w:rPr>
        <w:t>H1</w:t>
      </w:r>
      <w:r>
        <w:rPr>
          <w:b/>
        </w:rPr>
        <w:tab/>
        <w:t xml:space="preserve">           H2           H3           T1            T2               T3               A1-4                 A5-8</w:t>
      </w:r>
    </w:p>
    <w:p w14:paraId="0865474D" w14:textId="77777777" w:rsidR="00745225" w:rsidRDefault="00745225" w:rsidP="00745225"/>
    <w:p w14:paraId="306D0EF8" w14:textId="77777777" w:rsidR="00745225" w:rsidRDefault="00745225" w:rsidP="00745225"/>
    <w:p w14:paraId="62E40A32" w14:textId="77777777" w:rsidR="00745225" w:rsidRDefault="00745225" w:rsidP="00745225"/>
    <w:p w14:paraId="616812A7" w14:textId="77777777" w:rsidR="00745225" w:rsidRDefault="00745225" w:rsidP="00745225">
      <w:pPr>
        <w:ind w:left="360"/>
        <w:rPr>
          <w:b/>
        </w:rPr>
      </w:pPr>
      <w:r>
        <w:rPr>
          <w:b/>
        </w:rPr>
        <w:t xml:space="preserve">No posterior prevalence by </w:t>
      </w:r>
      <w:proofErr w:type="spellStart"/>
      <w:r>
        <w:rPr>
          <w:b/>
        </w:rPr>
        <w:t>Antp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Ubx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AbdA</w:t>
      </w:r>
      <w:proofErr w:type="spellEnd"/>
      <w:r>
        <w:rPr>
          <w:b/>
        </w:rPr>
        <w:t xml:space="preserve">, or </w:t>
      </w:r>
      <w:proofErr w:type="spellStart"/>
      <w:r>
        <w:rPr>
          <w:b/>
        </w:rPr>
        <w:t>AbdB</w:t>
      </w:r>
      <w:proofErr w:type="spellEnd"/>
      <w:r>
        <w:rPr>
          <w:b/>
        </w:rPr>
        <w:t xml:space="preserve"> </w:t>
      </w:r>
      <w:r w:rsidRPr="000827D7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Scr</w:t>
      </w:r>
      <w:proofErr w:type="spellEnd"/>
      <w:r>
        <w:rPr>
          <w:b/>
        </w:rPr>
        <w:t xml:space="preserve"> allowed to expand posteriorly</w:t>
      </w:r>
    </w:p>
    <w:p w14:paraId="70A07F7C" w14:textId="77777777" w:rsidR="00745225" w:rsidRDefault="00745225" w:rsidP="00745225">
      <w:pPr>
        <w:ind w:left="360"/>
        <w:rPr>
          <w:b/>
        </w:rPr>
      </w:pPr>
    </w:p>
    <w:p w14:paraId="5847AAB0" w14:textId="77777777" w:rsidR="00745225" w:rsidRDefault="00745225" w:rsidP="00745225">
      <w:pPr>
        <w:ind w:left="360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Polycomb</w:t>
      </w:r>
      <w:proofErr w:type="spellEnd"/>
      <w:r>
        <w:rPr>
          <w:b/>
        </w:rPr>
        <w:t xml:space="preserve"> to prevent anterior boundary </w:t>
      </w:r>
      <w:r w:rsidRPr="00684199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Scr</w:t>
      </w:r>
      <w:proofErr w:type="spellEnd"/>
      <w:r>
        <w:rPr>
          <w:b/>
        </w:rPr>
        <w:t xml:space="preserve"> expands anteriorly, exerting posterior prevalence over the other remaining </w:t>
      </w:r>
      <w:proofErr w:type="spellStart"/>
      <w:r>
        <w:rPr>
          <w:b/>
        </w:rPr>
        <w:t>Hox</w:t>
      </w:r>
      <w:proofErr w:type="spellEnd"/>
      <w:r>
        <w:rPr>
          <w:b/>
        </w:rPr>
        <w:t xml:space="preserve"> genes</w:t>
      </w:r>
    </w:p>
    <w:p w14:paraId="506BF87B" w14:textId="77777777" w:rsidR="00745225" w:rsidRDefault="00745225" w:rsidP="00745225"/>
    <w:p w14:paraId="592858A7" w14:textId="77777777" w:rsidR="00745225" w:rsidRDefault="00745225" w:rsidP="00745225">
      <w:pPr>
        <w:ind w:left="360"/>
        <w:rPr>
          <w:b/>
        </w:rPr>
      </w:pPr>
      <w:r>
        <w:rPr>
          <w:b/>
        </w:rPr>
        <w:t xml:space="preserve">All segments take on T1 identity due to </w:t>
      </w:r>
      <w:proofErr w:type="spellStart"/>
      <w:r>
        <w:rPr>
          <w:b/>
        </w:rPr>
        <w:t>misexpression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Scr</w:t>
      </w:r>
      <w:proofErr w:type="spellEnd"/>
      <w:r>
        <w:rPr>
          <w:b/>
        </w:rPr>
        <w:t xml:space="preserve">, the posterior-most remaining </w:t>
      </w:r>
      <w:proofErr w:type="spellStart"/>
      <w:r>
        <w:rPr>
          <w:b/>
        </w:rPr>
        <w:t>Hox</w:t>
      </w:r>
      <w:proofErr w:type="spellEnd"/>
      <w:r>
        <w:rPr>
          <w:b/>
        </w:rPr>
        <w:t xml:space="preserve"> gene in the ANT-C.</w:t>
      </w:r>
    </w:p>
    <w:p w14:paraId="7BDDF3ED" w14:textId="77777777" w:rsidR="00745225" w:rsidRDefault="00745225" w:rsidP="00745225">
      <w:pPr>
        <w:ind w:left="360"/>
        <w:rPr>
          <w:b/>
        </w:rPr>
      </w:pPr>
    </w:p>
    <w:p w14:paraId="0CE3D592" w14:textId="77777777" w:rsidR="00745225" w:rsidRDefault="00745225" w:rsidP="00745225">
      <w:pPr>
        <w:ind w:left="360"/>
        <w:rPr>
          <w:b/>
        </w:rPr>
      </w:pPr>
      <w:r>
        <w:rPr>
          <w:b/>
        </w:rPr>
        <w:t>Careful:</w:t>
      </w:r>
    </w:p>
    <w:p w14:paraId="1B84E8EE" w14:textId="77777777" w:rsidR="00745225" w:rsidRPr="000827D7" w:rsidRDefault="00745225" w:rsidP="00745225">
      <w:pPr>
        <w:ind w:left="360"/>
        <w:rPr>
          <w:b/>
        </w:rPr>
      </w:pPr>
      <w:proofErr w:type="spellStart"/>
      <w:r>
        <w:rPr>
          <w:b/>
        </w:rPr>
        <w:t>Antp</w:t>
      </w:r>
      <w:proofErr w:type="spellEnd"/>
      <w:r>
        <w:rPr>
          <w:b/>
        </w:rPr>
        <w:t xml:space="preserve"> is mutant, not the entire ANT-C complex.</w:t>
      </w:r>
    </w:p>
    <w:p w14:paraId="54E8B05A" w14:textId="77777777" w:rsidR="00745225" w:rsidRDefault="00745225" w:rsidP="00745225"/>
    <w:p w14:paraId="7DC247E1" w14:textId="77777777" w:rsidR="00745225" w:rsidRDefault="00745225" w:rsidP="00745225"/>
    <w:p w14:paraId="214C851E" w14:textId="77777777" w:rsidR="00745225" w:rsidRDefault="00745225" w:rsidP="00745225"/>
    <w:p w14:paraId="0F9B857A" w14:textId="77777777" w:rsidR="00745225" w:rsidRDefault="00745225" w:rsidP="00745225">
      <w:pPr>
        <w:pStyle w:val="ListParagraph"/>
        <w:numPr>
          <w:ilvl w:val="0"/>
          <w:numId w:val="1"/>
        </w:numPr>
      </w:pPr>
      <w:r>
        <w:t xml:space="preserve">A transcription factor called </w:t>
      </w:r>
      <w:proofErr w:type="spellStart"/>
      <w:r>
        <w:t>Smad</w:t>
      </w:r>
      <w:proofErr w:type="spellEnd"/>
      <w:r>
        <w:t xml:space="preserve"> is activated to form </w:t>
      </w:r>
      <w:proofErr w:type="spellStart"/>
      <w:r>
        <w:t>pSmad</w:t>
      </w:r>
      <w:proofErr w:type="spellEnd"/>
      <w:r>
        <w:t xml:space="preserve"> in response to </w:t>
      </w:r>
      <w:proofErr w:type="spellStart"/>
      <w:r>
        <w:t>Dpp</w:t>
      </w:r>
      <w:proofErr w:type="spellEnd"/>
      <w:r>
        <w:t xml:space="preserve"> signaling.  Propose a model for the differential activation of gene expression in response to the </w:t>
      </w:r>
      <w:proofErr w:type="spellStart"/>
      <w:r>
        <w:t>Dpp</w:t>
      </w:r>
      <w:proofErr w:type="spellEnd"/>
      <w:r>
        <w:t xml:space="preserve"> signaling gradient in the dorsal ectoderm of the early Drosophila embryo.</w:t>
      </w:r>
    </w:p>
    <w:p w14:paraId="5C5C47ED" w14:textId="77777777" w:rsidR="00745225" w:rsidRDefault="00745225" w:rsidP="00745225">
      <w:pPr>
        <w:tabs>
          <w:tab w:val="left" w:pos="1300"/>
        </w:tabs>
      </w:pPr>
    </w:p>
    <w:p w14:paraId="5B402830" w14:textId="77777777" w:rsidR="00745225" w:rsidRDefault="00745225" w:rsidP="00745225">
      <w:pPr>
        <w:pStyle w:val="ListParagraph"/>
        <w:ind w:left="360"/>
        <w:rPr>
          <w:b/>
        </w:rPr>
      </w:pPr>
      <w:r>
        <w:rPr>
          <w:b/>
        </w:rPr>
        <w:t xml:space="preserve">The extracellular </w:t>
      </w:r>
      <w:proofErr w:type="spellStart"/>
      <w:r>
        <w:rPr>
          <w:b/>
        </w:rPr>
        <w:t>Dpp</w:t>
      </w:r>
      <w:proofErr w:type="spellEnd"/>
      <w:r>
        <w:rPr>
          <w:b/>
        </w:rPr>
        <w:t xml:space="preserve"> gradient is converted to a gradient of nuclear, active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(much the same way a </w:t>
      </w:r>
      <w:proofErr w:type="spellStart"/>
      <w:r>
        <w:rPr>
          <w:b/>
        </w:rPr>
        <w:t>Spz</w:t>
      </w:r>
      <w:proofErr w:type="spellEnd"/>
      <w:r>
        <w:rPr>
          <w:b/>
        </w:rPr>
        <w:t xml:space="preserve"> gradient is converted to a nuclear Dorsal gradient on the ventral side). 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levels are highest in the most dorsal tissue, and decrease progressively further away from that region.</w:t>
      </w:r>
    </w:p>
    <w:p w14:paraId="47529227" w14:textId="77777777" w:rsidR="00745225" w:rsidRDefault="00745225" w:rsidP="00745225">
      <w:pPr>
        <w:pStyle w:val="ListParagraph"/>
        <w:ind w:left="360"/>
        <w:rPr>
          <w:b/>
        </w:rPr>
      </w:pPr>
    </w:p>
    <w:p w14:paraId="45BDBE68" w14:textId="77777777" w:rsidR="00745225" w:rsidRDefault="00745225" w:rsidP="00745225">
      <w:pPr>
        <w:pStyle w:val="ListParagraph"/>
        <w:ind w:left="360"/>
        <w:rPr>
          <w:b/>
        </w:rPr>
      </w:pPr>
      <w:r>
        <w:rPr>
          <w:b/>
        </w:rPr>
        <w:t xml:space="preserve">Low-affinity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binding sites in target gene enhancers can drive expression most dorsally, where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is high (example: hindsight.  This is most similar to Snail activation by high concentrations Dorsal).</w:t>
      </w:r>
    </w:p>
    <w:p w14:paraId="1B3E6643" w14:textId="77777777" w:rsidR="00745225" w:rsidRDefault="00745225" w:rsidP="00745225">
      <w:pPr>
        <w:pStyle w:val="ListParagraph"/>
        <w:ind w:left="360"/>
        <w:rPr>
          <w:b/>
        </w:rPr>
      </w:pPr>
    </w:p>
    <w:p w14:paraId="43E5E0F2" w14:textId="77777777" w:rsidR="00745225" w:rsidRDefault="00745225" w:rsidP="00745225">
      <w:pPr>
        <w:pStyle w:val="ListParagraph"/>
        <w:ind w:left="360"/>
        <w:rPr>
          <w:b/>
        </w:rPr>
      </w:pPr>
      <w:r>
        <w:rPr>
          <w:b/>
        </w:rPr>
        <w:t xml:space="preserve">High-affinity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binding sites in other targets can drive expression less dorsally, even though there is less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(example: pannier.  This is most similar to rho activation by low concentrations of Dorsal).</w:t>
      </w:r>
    </w:p>
    <w:p w14:paraId="64F37E20" w14:textId="77777777" w:rsidR="00745225" w:rsidRDefault="00745225" w:rsidP="00745225">
      <w:pPr>
        <w:pStyle w:val="ListParagraph"/>
        <w:ind w:left="360"/>
        <w:rPr>
          <w:b/>
        </w:rPr>
      </w:pPr>
    </w:p>
    <w:p w14:paraId="6C3A8623" w14:textId="77777777" w:rsidR="00745225" w:rsidRDefault="00745225" w:rsidP="00745225">
      <w:pPr>
        <w:pStyle w:val="ListParagraph"/>
        <w:ind w:left="360"/>
        <w:rPr>
          <w:b/>
        </w:rPr>
      </w:pPr>
      <w:r>
        <w:rPr>
          <w:b/>
        </w:rPr>
        <w:t>Pictures ok too</w:t>
      </w:r>
    </w:p>
    <w:p w14:paraId="1C38D7DD" w14:textId="77777777" w:rsidR="00745225" w:rsidRDefault="00745225" w:rsidP="00745225">
      <w:pPr>
        <w:pStyle w:val="ListParagraph"/>
        <w:ind w:left="360"/>
        <w:rPr>
          <w:b/>
        </w:rPr>
      </w:pPr>
    </w:p>
    <w:p w14:paraId="4BBE0988" w14:textId="77777777" w:rsidR="00745225" w:rsidRDefault="00745225" w:rsidP="00745225">
      <w:pPr>
        <w:pStyle w:val="ListParagraph"/>
        <w:ind w:left="360"/>
        <w:rPr>
          <w:b/>
        </w:rPr>
      </w:pPr>
      <w:r>
        <w:rPr>
          <w:b/>
        </w:rPr>
        <w:t>Careful:</w:t>
      </w:r>
    </w:p>
    <w:p w14:paraId="548094DA" w14:textId="77777777" w:rsidR="00745225" w:rsidRDefault="00745225" w:rsidP="00745225">
      <w:pPr>
        <w:pStyle w:val="ListParagraph"/>
        <w:ind w:left="360"/>
        <w:rPr>
          <w:b/>
        </w:rPr>
      </w:pPr>
      <w:proofErr w:type="spellStart"/>
      <w:r>
        <w:rPr>
          <w:b/>
        </w:rPr>
        <w:t>Dpp</w:t>
      </w:r>
      <w:proofErr w:type="spellEnd"/>
      <w:r>
        <w:rPr>
          <w:b/>
        </w:rPr>
        <w:t xml:space="preserve"> is not a transcription factor!  </w:t>
      </w:r>
      <w:proofErr w:type="spellStart"/>
      <w:r>
        <w:rPr>
          <w:b/>
        </w:rPr>
        <w:t>Dpp</w:t>
      </w:r>
      <w:proofErr w:type="spellEnd"/>
      <w:r>
        <w:rPr>
          <w:b/>
        </w:rPr>
        <w:t xml:space="preserve"> is a secreted ligand that binds its receptors, causing them to </w:t>
      </w:r>
      <w:proofErr w:type="spellStart"/>
      <w:r>
        <w:rPr>
          <w:b/>
        </w:rPr>
        <w:t>dimerize</w:t>
      </w:r>
      <w:proofErr w:type="spellEnd"/>
      <w:r>
        <w:rPr>
          <w:b/>
        </w:rPr>
        <w:t xml:space="preserve"> and phosphorylate </w:t>
      </w:r>
      <w:proofErr w:type="spellStart"/>
      <w:r>
        <w:rPr>
          <w:b/>
        </w:rPr>
        <w:t>Smad</w:t>
      </w:r>
      <w:proofErr w:type="spellEnd"/>
      <w:r>
        <w:rPr>
          <w:b/>
        </w:rPr>
        <w:t xml:space="preserve"> (forming </w:t>
      </w:r>
      <w:proofErr w:type="spellStart"/>
      <w:r>
        <w:rPr>
          <w:b/>
        </w:rPr>
        <w:t>phospho-Smad</w:t>
      </w:r>
      <w:proofErr w:type="spellEnd"/>
      <w:r>
        <w:rPr>
          <w:b/>
        </w:rPr>
        <w:t>, or “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”). 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is now an activated transcription factor – this is the molecule that </w:t>
      </w:r>
      <w:proofErr w:type="spellStart"/>
      <w:r>
        <w:rPr>
          <w:b/>
        </w:rPr>
        <w:t>translocates</w:t>
      </w:r>
      <w:proofErr w:type="spellEnd"/>
      <w:r>
        <w:rPr>
          <w:b/>
        </w:rPr>
        <w:t xml:space="preserve"> into the nucleus and activates target genes by binding enhancers.</w:t>
      </w:r>
    </w:p>
    <w:p w14:paraId="63DB3EFE" w14:textId="77777777" w:rsidR="00745225" w:rsidRDefault="00745225" w:rsidP="00745225">
      <w:pPr>
        <w:pStyle w:val="ListParagraph"/>
        <w:ind w:left="360"/>
        <w:rPr>
          <w:b/>
        </w:rPr>
      </w:pPr>
    </w:p>
    <w:p w14:paraId="6D0C8145" w14:textId="77777777" w:rsidR="00745225" w:rsidRPr="0025118D" w:rsidRDefault="00745225" w:rsidP="00745225">
      <w:pPr>
        <w:pStyle w:val="ListParagraph"/>
        <w:ind w:left="360"/>
        <w:rPr>
          <w:b/>
        </w:rPr>
      </w:pPr>
      <w:r>
        <w:rPr>
          <w:b/>
        </w:rPr>
        <w:t>To reiterate:</w:t>
      </w:r>
    </w:p>
    <w:p w14:paraId="13C81C98" w14:textId="77777777" w:rsidR="00745225" w:rsidRDefault="00745225" w:rsidP="00745225">
      <w:pPr>
        <w:pStyle w:val="ListParagraph"/>
        <w:ind w:left="360"/>
        <w:rPr>
          <w:b/>
        </w:rPr>
      </w:pPr>
      <w:r>
        <w:rPr>
          <w:b/>
        </w:rPr>
        <w:t xml:space="preserve">The extracellular </w:t>
      </w:r>
      <w:proofErr w:type="spellStart"/>
      <w:r>
        <w:rPr>
          <w:b/>
        </w:rPr>
        <w:t>Dpp</w:t>
      </w:r>
      <w:proofErr w:type="spellEnd"/>
      <w:r>
        <w:rPr>
          <w:b/>
        </w:rPr>
        <w:t xml:space="preserve"> gradient is converted into a nuclear gradient of activated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.  Most dorsally, where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accumulates in the nucleus at high levels, expression of target genes (e.g., hindsight) is driven by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binding to </w:t>
      </w:r>
      <w:r>
        <w:rPr>
          <w:b/>
          <w:u w:val="single"/>
        </w:rPr>
        <w:t>low affinity</w:t>
      </w:r>
      <w:r>
        <w:rPr>
          <w:b/>
        </w:rPr>
        <w:t xml:space="preserve"> sites.  Progressively more ventrally, as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levels decrease, expression of target genes (e.g., pannier) is driven by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binding to </w:t>
      </w:r>
      <w:r>
        <w:rPr>
          <w:b/>
          <w:u w:val="single"/>
        </w:rPr>
        <w:t>high affinity</w:t>
      </w:r>
      <w:r>
        <w:rPr>
          <w:b/>
        </w:rPr>
        <w:t xml:space="preserve"> sites.</w:t>
      </w:r>
    </w:p>
    <w:p w14:paraId="7EFDB5AD" w14:textId="77777777" w:rsidR="00745225" w:rsidRDefault="00745225" w:rsidP="00745225">
      <w:pPr>
        <w:pStyle w:val="ListParagraph"/>
        <w:ind w:left="360"/>
        <w:rPr>
          <w:b/>
        </w:rPr>
      </w:pPr>
    </w:p>
    <w:p w14:paraId="662FB278" w14:textId="77777777" w:rsidR="00745225" w:rsidRDefault="00745225" w:rsidP="00745225">
      <w:pPr>
        <w:pStyle w:val="ListParagraph"/>
        <w:ind w:left="360"/>
        <w:rPr>
          <w:b/>
        </w:rPr>
      </w:pPr>
      <w:r>
        <w:rPr>
          <w:b/>
        </w:rPr>
        <w:t xml:space="preserve">Just as signaling activated by </w:t>
      </w:r>
      <w:proofErr w:type="spellStart"/>
      <w:r>
        <w:rPr>
          <w:b/>
        </w:rPr>
        <w:t>Spaetzle</w:t>
      </w:r>
      <w:proofErr w:type="spellEnd"/>
      <w:r>
        <w:rPr>
          <w:b/>
        </w:rPr>
        <w:t xml:space="preserve"> generates a nuclear Dorsal gradient in the ventral part of the embryo, signaling activated by </w:t>
      </w:r>
      <w:proofErr w:type="spellStart"/>
      <w:r>
        <w:rPr>
          <w:b/>
        </w:rPr>
        <w:t>Dpp</w:t>
      </w:r>
      <w:proofErr w:type="spellEnd"/>
      <w:r>
        <w:rPr>
          <w:b/>
        </w:rPr>
        <w:t xml:space="preserve"> generates a nuclear </w:t>
      </w:r>
      <w:proofErr w:type="spellStart"/>
      <w:r>
        <w:rPr>
          <w:b/>
        </w:rPr>
        <w:t>pSmad</w:t>
      </w:r>
      <w:proofErr w:type="spellEnd"/>
      <w:r>
        <w:rPr>
          <w:b/>
        </w:rPr>
        <w:t xml:space="preserve"> gradient in the dorsal part.  Activation of target genes follows similar logic in each scenario (i.e. via the affinity threshold model).</w:t>
      </w:r>
    </w:p>
    <w:p w14:paraId="4EDE92EA" w14:textId="77777777" w:rsidR="00745225" w:rsidRPr="0025118D" w:rsidRDefault="00745225" w:rsidP="00745225">
      <w:pPr>
        <w:pStyle w:val="ListParagraph"/>
        <w:ind w:left="360"/>
        <w:rPr>
          <w:b/>
        </w:rPr>
      </w:pPr>
    </w:p>
    <w:p w14:paraId="4BB6F55F" w14:textId="77777777" w:rsidR="00745225" w:rsidRDefault="00745225" w:rsidP="00745225"/>
    <w:p w14:paraId="44F01999" w14:textId="77777777" w:rsidR="00745225" w:rsidRDefault="00745225" w:rsidP="00745225">
      <w:pPr>
        <w:pStyle w:val="ListParagraph"/>
        <w:ind w:left="360"/>
      </w:pPr>
    </w:p>
    <w:p w14:paraId="4A12E57D" w14:textId="77777777" w:rsidR="00745225" w:rsidRDefault="00745225" w:rsidP="00745225">
      <w:pPr>
        <w:pStyle w:val="ListParagraph"/>
        <w:numPr>
          <w:ilvl w:val="0"/>
          <w:numId w:val="1"/>
        </w:numPr>
      </w:pPr>
      <w:r>
        <w:t>Predict the phenotype of a double mutant embryo lacking snail+ activity (</w:t>
      </w:r>
      <w:proofErr w:type="spellStart"/>
      <w:r>
        <w:t>sna</w:t>
      </w:r>
      <w:proofErr w:type="spellEnd"/>
      <w:r>
        <w:t>-/</w:t>
      </w:r>
      <w:proofErr w:type="spellStart"/>
      <w:r>
        <w:t>sna</w:t>
      </w:r>
      <w:proofErr w:type="spellEnd"/>
      <w:r>
        <w:t>-) and containing Toll10B, a constitutively activated form of Toll that is fully active in the absence of ligand.</w:t>
      </w:r>
    </w:p>
    <w:p w14:paraId="51FABD42" w14:textId="77777777" w:rsidR="00745225" w:rsidRDefault="00745225" w:rsidP="00745225"/>
    <w:p w14:paraId="1B3B6672" w14:textId="77777777" w:rsidR="00745225" w:rsidRDefault="00745225" w:rsidP="00745225"/>
    <w:p w14:paraId="50D5D23E" w14:textId="77777777" w:rsidR="00745225" w:rsidRDefault="00745225" w:rsidP="00745225">
      <w:pPr>
        <w:ind w:left="360"/>
        <w:rPr>
          <w:b/>
        </w:rPr>
      </w:pPr>
      <w:r>
        <w:rPr>
          <w:b/>
        </w:rPr>
        <w:t>Constitutively active Toll is now acting on Cactus all over the embryo.  Dorsal is thus free to enter every nucleus and drive target gene expression.</w:t>
      </w:r>
    </w:p>
    <w:p w14:paraId="35EF8285" w14:textId="77777777" w:rsidR="00745225" w:rsidRDefault="00745225" w:rsidP="00745225">
      <w:pPr>
        <w:ind w:firstLine="360"/>
        <w:rPr>
          <w:b/>
        </w:rPr>
      </w:pPr>
    </w:p>
    <w:p w14:paraId="406EF4AB" w14:textId="77777777" w:rsidR="00745225" w:rsidRDefault="00745225" w:rsidP="00745225">
      <w:pPr>
        <w:ind w:left="360"/>
        <w:rPr>
          <w:b/>
        </w:rPr>
      </w:pPr>
      <w:r>
        <w:rPr>
          <w:b/>
        </w:rPr>
        <w:t xml:space="preserve">However, Snail is absent.  Rho and </w:t>
      </w:r>
      <w:proofErr w:type="spellStart"/>
      <w:r>
        <w:rPr>
          <w:b/>
        </w:rPr>
        <w:t>Sog</w:t>
      </w:r>
      <w:proofErr w:type="spellEnd"/>
      <w:r>
        <w:rPr>
          <w:b/>
        </w:rPr>
        <w:t xml:space="preserve"> can be activated even by intermediate and low levels of Dorsal, so they are activated by the uniformly high levels now.  Furthermore, Snail is not present to repress rho or </w:t>
      </w:r>
      <w:proofErr w:type="spellStart"/>
      <w:r>
        <w:rPr>
          <w:b/>
        </w:rPr>
        <w:t>Sog</w:t>
      </w:r>
      <w:proofErr w:type="spellEnd"/>
      <w:r>
        <w:rPr>
          <w:b/>
        </w:rPr>
        <w:t>.</w:t>
      </w:r>
    </w:p>
    <w:p w14:paraId="7BAD217A" w14:textId="77777777" w:rsidR="00745225" w:rsidRDefault="00745225" w:rsidP="00745225">
      <w:pPr>
        <w:ind w:firstLine="360"/>
        <w:rPr>
          <w:b/>
        </w:rPr>
      </w:pPr>
    </w:p>
    <w:p w14:paraId="3BEA51F6" w14:textId="77777777" w:rsidR="00745225" w:rsidRDefault="00745225" w:rsidP="00745225">
      <w:pPr>
        <w:ind w:left="360"/>
        <w:rPr>
          <w:b/>
        </w:rPr>
      </w:pPr>
      <w:r>
        <w:rPr>
          <w:b/>
        </w:rPr>
        <w:t xml:space="preserve">Because rho and </w:t>
      </w:r>
      <w:proofErr w:type="spellStart"/>
      <w:r>
        <w:rPr>
          <w:b/>
        </w:rPr>
        <w:t>Sog</w:t>
      </w:r>
      <w:proofErr w:type="spellEnd"/>
      <w:r>
        <w:rPr>
          <w:b/>
        </w:rPr>
        <w:t xml:space="preserve"> get expressed everywhere, they drive ventral neurogenic ectoderm identity throughout the embryo.</w:t>
      </w:r>
    </w:p>
    <w:p w14:paraId="275721F6" w14:textId="77777777" w:rsidR="00745225" w:rsidRDefault="00745225" w:rsidP="00745225">
      <w:pPr>
        <w:ind w:firstLine="360"/>
        <w:rPr>
          <w:b/>
        </w:rPr>
      </w:pPr>
    </w:p>
    <w:p w14:paraId="54BE9ACE" w14:textId="77777777" w:rsidR="00745225" w:rsidRPr="0025118D" w:rsidRDefault="00745225" w:rsidP="00745225">
      <w:pPr>
        <w:ind w:left="360"/>
        <w:rPr>
          <w:b/>
        </w:rPr>
      </w:pPr>
      <w:r>
        <w:rPr>
          <w:b/>
        </w:rPr>
        <w:t xml:space="preserve">Not required: </w:t>
      </w:r>
      <w:proofErr w:type="spellStart"/>
      <w:r>
        <w:rPr>
          <w:b/>
        </w:rPr>
        <w:t>Sog</w:t>
      </w:r>
      <w:proofErr w:type="spellEnd"/>
      <w:r>
        <w:rPr>
          <w:b/>
        </w:rPr>
        <w:t xml:space="preserve"> inhibits </w:t>
      </w:r>
      <w:proofErr w:type="spellStart"/>
      <w:r>
        <w:rPr>
          <w:b/>
        </w:rPr>
        <w:t>Dpp</w:t>
      </w:r>
      <w:proofErr w:type="spellEnd"/>
      <w:r>
        <w:rPr>
          <w:b/>
        </w:rPr>
        <w:t xml:space="preserve"> signaling dorsally, inhibiting the dorsal ectodermal fate.  But, points off if the answer only describes changes to mesoderm.</w:t>
      </w:r>
    </w:p>
    <w:p w14:paraId="2F45B2C5" w14:textId="77777777" w:rsidR="00745225" w:rsidRDefault="00745225" w:rsidP="00745225">
      <w:pPr>
        <w:ind w:firstLine="360"/>
        <w:rPr>
          <w:b/>
        </w:rPr>
      </w:pPr>
    </w:p>
    <w:p w14:paraId="1FE7F28E" w14:textId="77777777" w:rsidR="00745225" w:rsidRPr="00DB0984" w:rsidRDefault="00745225" w:rsidP="00745225">
      <w:pPr>
        <w:ind w:left="360"/>
        <w:rPr>
          <w:b/>
        </w:rPr>
      </w:pPr>
      <w:r>
        <w:rPr>
          <w:b/>
        </w:rPr>
        <w:t xml:space="preserve">Careful: Dorsal is already </w:t>
      </w:r>
      <w:r>
        <w:rPr>
          <w:b/>
          <w:u w:val="single"/>
        </w:rPr>
        <w:t>expressed</w:t>
      </w:r>
      <w:r>
        <w:rPr>
          <w:b/>
        </w:rPr>
        <w:t xml:space="preserve"> everywhere in the embryo.  This manipulation causes it to now be </w:t>
      </w:r>
      <w:r>
        <w:rPr>
          <w:b/>
          <w:u w:val="single"/>
        </w:rPr>
        <w:t>active</w:t>
      </w:r>
      <w:r>
        <w:rPr>
          <w:b/>
        </w:rPr>
        <w:t xml:space="preserve"> everywhere.</w:t>
      </w:r>
    </w:p>
    <w:p w14:paraId="2050F3E6" w14:textId="77777777" w:rsidR="00745225" w:rsidRDefault="00745225" w:rsidP="00745225"/>
    <w:p w14:paraId="5CA98EE0" w14:textId="77777777" w:rsidR="00745225" w:rsidRDefault="00745225" w:rsidP="00745225"/>
    <w:p w14:paraId="6FDB1CC9" w14:textId="77777777" w:rsidR="00745225" w:rsidRDefault="00745225" w:rsidP="00745225"/>
    <w:p w14:paraId="43EC3D0F" w14:textId="77777777" w:rsidR="00745225" w:rsidRDefault="00745225" w:rsidP="00745225"/>
    <w:p w14:paraId="58EF53F8" w14:textId="77777777" w:rsidR="00745225" w:rsidRDefault="00745225" w:rsidP="00745225"/>
    <w:p w14:paraId="70754408" w14:textId="77777777" w:rsidR="00745225" w:rsidRDefault="00745225" w:rsidP="00745225">
      <w:pPr>
        <w:pStyle w:val="ListParagraph"/>
        <w:numPr>
          <w:ilvl w:val="0"/>
          <w:numId w:val="1"/>
        </w:numPr>
      </w:pPr>
      <w:r>
        <w:t xml:space="preserve">Predict the phenotype of an adult fly that </w:t>
      </w:r>
      <w:proofErr w:type="spellStart"/>
      <w:r>
        <w:t>misexpresses</w:t>
      </w:r>
      <w:proofErr w:type="spellEnd"/>
      <w:r>
        <w:t xml:space="preserve"> </w:t>
      </w:r>
      <w:proofErr w:type="spellStart"/>
      <w:r>
        <w:t>Ubx</w:t>
      </w:r>
      <w:proofErr w:type="spellEnd"/>
      <w:r>
        <w:t xml:space="preserve">+ in the wing </w:t>
      </w:r>
      <w:proofErr w:type="spellStart"/>
      <w:r>
        <w:t>primordium</w:t>
      </w:r>
      <w:proofErr w:type="spellEnd"/>
      <w:r>
        <w:t>.</w:t>
      </w:r>
    </w:p>
    <w:p w14:paraId="5DBFD92C" w14:textId="77777777" w:rsidR="00745225" w:rsidRDefault="00745225" w:rsidP="00745225"/>
    <w:p w14:paraId="23FB46FA" w14:textId="77777777" w:rsidR="00745225" w:rsidRDefault="00745225" w:rsidP="00745225">
      <w:pPr>
        <w:ind w:left="360"/>
        <w:rPr>
          <w:b/>
        </w:rPr>
      </w:pPr>
      <w:proofErr w:type="spellStart"/>
      <w:r>
        <w:rPr>
          <w:b/>
        </w:rPr>
        <w:t>Ubx</w:t>
      </w:r>
      <w:proofErr w:type="spellEnd"/>
      <w:r>
        <w:rPr>
          <w:b/>
        </w:rPr>
        <w:t xml:space="preserve"> is now expressed in T2 as well as T3.  It acts normally to suppress wings and drive </w:t>
      </w:r>
      <w:proofErr w:type="spellStart"/>
      <w:r>
        <w:rPr>
          <w:b/>
        </w:rPr>
        <w:t>halteres</w:t>
      </w:r>
      <w:proofErr w:type="spellEnd"/>
      <w:r>
        <w:rPr>
          <w:b/>
        </w:rPr>
        <w:t xml:space="preserve"> in T3, but additionally inhibits </w:t>
      </w:r>
      <w:proofErr w:type="spellStart"/>
      <w:r>
        <w:rPr>
          <w:b/>
        </w:rPr>
        <w:t>Antp</w:t>
      </w:r>
      <w:proofErr w:type="spellEnd"/>
      <w:r>
        <w:rPr>
          <w:b/>
        </w:rPr>
        <w:t xml:space="preserve"> in T2 (posterior prevalence).</w:t>
      </w:r>
    </w:p>
    <w:p w14:paraId="79DE9E10" w14:textId="77777777" w:rsidR="00745225" w:rsidRDefault="00745225" w:rsidP="00745225">
      <w:pPr>
        <w:ind w:left="360"/>
        <w:rPr>
          <w:b/>
        </w:rPr>
      </w:pPr>
    </w:p>
    <w:p w14:paraId="6C62C352" w14:textId="77777777" w:rsidR="00745225" w:rsidRPr="001002C6" w:rsidRDefault="00745225" w:rsidP="00745225">
      <w:pPr>
        <w:ind w:left="360"/>
        <w:rPr>
          <w:b/>
        </w:rPr>
      </w:pPr>
      <w:r>
        <w:rPr>
          <w:b/>
        </w:rPr>
        <w:t xml:space="preserve">The fly has two pairs of </w:t>
      </w:r>
      <w:proofErr w:type="spellStart"/>
      <w:r>
        <w:rPr>
          <w:b/>
        </w:rPr>
        <w:t>halteres</w:t>
      </w:r>
      <w:proofErr w:type="spellEnd"/>
      <w:r>
        <w:rPr>
          <w:b/>
        </w:rPr>
        <w:t xml:space="preserve"> (one in T2 and on in T3) and no wings.</w:t>
      </w:r>
    </w:p>
    <w:p w14:paraId="23EC1634" w14:textId="77777777" w:rsidR="00745225" w:rsidRDefault="00745225" w:rsidP="00745225">
      <w:pPr>
        <w:ind w:left="360"/>
      </w:pPr>
    </w:p>
    <w:p w14:paraId="331C94A5" w14:textId="77777777" w:rsidR="00745225" w:rsidRDefault="00745225" w:rsidP="00745225"/>
    <w:p w14:paraId="6A7F49EB" w14:textId="77777777" w:rsidR="00745225" w:rsidRDefault="00745225" w:rsidP="00745225">
      <w:pPr>
        <w:ind w:left="360"/>
        <w:rPr>
          <w:b/>
        </w:rPr>
      </w:pPr>
      <w:r>
        <w:rPr>
          <w:b/>
        </w:rPr>
        <w:t>Careful:</w:t>
      </w:r>
    </w:p>
    <w:p w14:paraId="30439D41" w14:textId="77777777" w:rsidR="00745225" w:rsidRDefault="00745225" w:rsidP="00745225">
      <w:pPr>
        <w:ind w:left="360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Misexpressed</w:t>
      </w:r>
      <w:proofErr w:type="spellEnd"/>
      <w:r>
        <w:rPr>
          <w:b/>
        </w:rPr>
        <w:t xml:space="preserve">” indicates that </w:t>
      </w:r>
      <w:proofErr w:type="spellStart"/>
      <w:r>
        <w:rPr>
          <w:b/>
        </w:rPr>
        <w:t>Ubx</w:t>
      </w:r>
      <w:proofErr w:type="spellEnd"/>
      <w:r>
        <w:rPr>
          <w:b/>
        </w:rPr>
        <w:t xml:space="preserve"> is ectopically expressed in T2, but not that it’s missing from T3.</w:t>
      </w:r>
    </w:p>
    <w:p w14:paraId="2CF49B22" w14:textId="77777777" w:rsidR="00745225" w:rsidRDefault="00745225" w:rsidP="00745225">
      <w:pPr>
        <w:ind w:left="360"/>
        <w:rPr>
          <w:b/>
        </w:rPr>
      </w:pPr>
    </w:p>
    <w:p w14:paraId="3EF03CFF" w14:textId="77777777" w:rsidR="00745225" w:rsidRPr="00FB470E" w:rsidRDefault="00745225" w:rsidP="00745225">
      <w:pPr>
        <w:ind w:left="360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Primordium</w:t>
      </w:r>
      <w:proofErr w:type="spellEnd"/>
      <w:r>
        <w:rPr>
          <w:b/>
        </w:rPr>
        <w:t xml:space="preserve">” indicates that this </w:t>
      </w:r>
      <w:proofErr w:type="spellStart"/>
      <w:r>
        <w:rPr>
          <w:b/>
        </w:rPr>
        <w:t>misexpression</w:t>
      </w:r>
      <w:proofErr w:type="spellEnd"/>
      <w:r>
        <w:rPr>
          <w:b/>
        </w:rPr>
        <w:t xml:space="preserve"> happens early enough to have an effect on appendage fate.</w:t>
      </w:r>
    </w:p>
    <w:p w14:paraId="2160CDB8" w14:textId="77777777" w:rsidR="00745225" w:rsidRDefault="00745225" w:rsidP="00745225"/>
    <w:p w14:paraId="19C0BF79" w14:textId="77777777" w:rsidR="00745225" w:rsidRDefault="00745225" w:rsidP="00745225"/>
    <w:p w14:paraId="127E3E35" w14:textId="77777777" w:rsidR="00745225" w:rsidRDefault="00745225" w:rsidP="00745225"/>
    <w:p w14:paraId="1025220B" w14:textId="77777777" w:rsidR="00745225" w:rsidRDefault="00745225" w:rsidP="00745225">
      <w:pPr>
        <w:pStyle w:val="ListParagraph"/>
        <w:numPr>
          <w:ilvl w:val="0"/>
          <w:numId w:val="1"/>
        </w:numPr>
      </w:pPr>
      <w:r>
        <w:t>Transcription factor A is expressed in central regions of the early fly embryo, while factor B is expressed in the mesoderm. Propose the expression pattern and underlying mechanism for their synergistic activation of gene expression.</w:t>
      </w:r>
    </w:p>
    <w:p w14:paraId="7B97A89B" w14:textId="77777777" w:rsidR="00745225" w:rsidRDefault="00745225" w:rsidP="00745225">
      <w:pPr>
        <w:ind w:left="360"/>
      </w:pPr>
    </w:p>
    <w:p w14:paraId="042C2D63" w14:textId="77777777" w:rsidR="00745225" w:rsidRDefault="00745225" w:rsidP="00745225">
      <w:pPr>
        <w:ind w:left="360"/>
        <w:rPr>
          <w:b/>
        </w:rPr>
      </w:pPr>
      <w:r>
        <w:rPr>
          <w:b/>
          <w:noProof/>
        </w:rPr>
        <w:drawing>
          <wp:inline distT="0" distB="0" distL="0" distR="0" wp14:anchorId="619811E2" wp14:editId="21F2EA90">
            <wp:extent cx="4457700" cy="1985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D1CF" w14:textId="77777777" w:rsidR="00745225" w:rsidRDefault="00745225" w:rsidP="00745225">
      <w:pPr>
        <w:ind w:left="360"/>
        <w:rPr>
          <w:b/>
        </w:rPr>
      </w:pPr>
    </w:p>
    <w:p w14:paraId="7EDEB76E" w14:textId="77777777" w:rsidR="00745225" w:rsidRDefault="00745225" w:rsidP="00745225">
      <w:pPr>
        <w:ind w:left="360"/>
        <w:rPr>
          <w:b/>
        </w:rPr>
      </w:pPr>
      <w:r>
        <w:rPr>
          <w:b/>
        </w:rPr>
        <w:t>Mechanism:</w:t>
      </w:r>
    </w:p>
    <w:p w14:paraId="412FF0DF" w14:textId="77777777" w:rsidR="00745225" w:rsidRDefault="00745225" w:rsidP="00745225">
      <w:pPr>
        <w:ind w:left="360"/>
        <w:rPr>
          <w:b/>
          <w:i/>
        </w:rPr>
      </w:pPr>
      <w:r>
        <w:rPr>
          <w:b/>
        </w:rPr>
        <w:t xml:space="preserve">TF A binds an enhancer and recruits one </w:t>
      </w:r>
      <w:proofErr w:type="spellStart"/>
      <w:r>
        <w:rPr>
          <w:b/>
        </w:rPr>
        <w:t>coactivator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Swi</w:t>
      </w:r>
      <w:proofErr w:type="spellEnd"/>
      <w:r>
        <w:rPr>
          <w:b/>
        </w:rPr>
        <w:t>/</w:t>
      </w:r>
      <w:proofErr w:type="spellStart"/>
      <w:r>
        <w:rPr>
          <w:b/>
        </w:rPr>
        <w:t>Snf</w:t>
      </w:r>
      <w:proofErr w:type="spellEnd"/>
      <w:r>
        <w:rPr>
          <w:b/>
        </w:rPr>
        <w:t xml:space="preserve">, Mediator, HAT, etc.), which modifies DNA to allow TF B to bind more efficiently.  TF B may recruit </w:t>
      </w:r>
      <w:proofErr w:type="spellStart"/>
      <w:r>
        <w:rPr>
          <w:b/>
        </w:rPr>
        <w:t>coactivators</w:t>
      </w:r>
      <w:proofErr w:type="spellEnd"/>
      <w:r>
        <w:rPr>
          <w:b/>
        </w:rPr>
        <w:t>, too.  The results is that the DNA is made more accessible to RNA pol II.</w:t>
      </w:r>
    </w:p>
    <w:p w14:paraId="673862DE" w14:textId="77777777" w:rsidR="00745225" w:rsidRDefault="00745225" w:rsidP="00745225">
      <w:pPr>
        <w:ind w:left="360"/>
        <w:rPr>
          <w:b/>
          <w:i/>
        </w:rPr>
      </w:pPr>
    </w:p>
    <w:p w14:paraId="7935BFE7" w14:textId="77777777" w:rsidR="00745225" w:rsidRPr="00A8521E" w:rsidRDefault="00745225" w:rsidP="00745225">
      <w:pPr>
        <w:ind w:left="360"/>
        <w:rPr>
          <w:b/>
        </w:rPr>
      </w:pPr>
      <w:r>
        <w:rPr>
          <w:b/>
        </w:rPr>
        <w:t xml:space="preserve">Partial credit for describing </w:t>
      </w:r>
      <w:proofErr w:type="spellStart"/>
      <w:r>
        <w:rPr>
          <w:b/>
        </w:rPr>
        <w:t>cooperativity</w:t>
      </w:r>
      <w:proofErr w:type="spellEnd"/>
      <w:r>
        <w:rPr>
          <w:b/>
        </w:rPr>
        <w:t xml:space="preserve"> of TF A and B binding.  Full credit for describing </w:t>
      </w:r>
      <w:proofErr w:type="spellStart"/>
      <w:r>
        <w:rPr>
          <w:b/>
        </w:rPr>
        <w:t>coactivator</w:t>
      </w:r>
      <w:proofErr w:type="spellEnd"/>
      <w:r>
        <w:rPr>
          <w:b/>
        </w:rPr>
        <w:t xml:space="preserve"> recruitment.</w:t>
      </w:r>
    </w:p>
    <w:p w14:paraId="1E0FF848" w14:textId="77777777" w:rsidR="00745225" w:rsidRDefault="00745225" w:rsidP="00745225"/>
    <w:p w14:paraId="65B4A344" w14:textId="77777777" w:rsidR="00745225" w:rsidRDefault="00745225" w:rsidP="00745225"/>
    <w:p w14:paraId="5DE861FC" w14:textId="77777777" w:rsidR="00745225" w:rsidRDefault="00745225" w:rsidP="00745225">
      <w:pPr>
        <w:pStyle w:val="ListParagraph"/>
        <w:numPr>
          <w:ilvl w:val="0"/>
          <w:numId w:val="1"/>
        </w:numPr>
      </w:pPr>
      <w:r>
        <w:t xml:space="preserve">Predict the eve expression pattern in a mutant embryo containing a modified </w:t>
      </w:r>
      <w:proofErr w:type="spellStart"/>
      <w:r>
        <w:t>Kruppel</w:t>
      </w:r>
      <w:proofErr w:type="spellEnd"/>
      <w:r>
        <w:t xml:space="preserve"> protein that functions as a long-range repressor.</w:t>
      </w:r>
    </w:p>
    <w:p w14:paraId="3703EB2C" w14:textId="77777777" w:rsidR="00745225" w:rsidRDefault="00745225" w:rsidP="00745225"/>
    <w:p w14:paraId="2C61BCAB" w14:textId="77777777" w:rsidR="00745225" w:rsidRPr="00A8521E" w:rsidRDefault="00745225" w:rsidP="00745225">
      <w:pPr>
        <w:ind w:left="360"/>
        <w:rPr>
          <w:b/>
        </w:rPr>
      </w:pPr>
      <w:r>
        <w:rPr>
          <w:b/>
        </w:rPr>
        <w:t>Stripes 3 and 4 are lost.  Kr bound to the nearby eve 2 and eve 5 enhancers can now repress eve3 and 4 enhancers, even though they’re far away on the chromosome.  All other stripes (1, 2, 5, 6, 7) are expressed normally!!!!</w:t>
      </w:r>
    </w:p>
    <w:p w14:paraId="3C8FC31D" w14:textId="77777777" w:rsidR="00745225" w:rsidRDefault="00745225" w:rsidP="00745225">
      <w:pPr>
        <w:ind w:left="360"/>
        <w:rPr>
          <w:b/>
        </w:rPr>
      </w:pPr>
    </w:p>
    <w:p w14:paraId="723D04F3" w14:textId="77777777" w:rsidR="00745225" w:rsidRDefault="00745225" w:rsidP="00745225">
      <w:pPr>
        <w:ind w:left="360"/>
        <w:rPr>
          <w:b/>
        </w:rPr>
      </w:pPr>
      <w:r>
        <w:rPr>
          <w:b/>
        </w:rPr>
        <w:t>Careful:</w:t>
      </w:r>
    </w:p>
    <w:p w14:paraId="29F3E12E" w14:textId="77777777" w:rsidR="00745225" w:rsidRDefault="00745225" w:rsidP="00745225">
      <w:pPr>
        <w:ind w:left="360"/>
        <w:rPr>
          <w:b/>
        </w:rPr>
      </w:pPr>
      <w:r>
        <w:rPr>
          <w:b/>
        </w:rPr>
        <w:t xml:space="preserve">“Long-range repressor” means </w:t>
      </w:r>
      <w:proofErr w:type="spellStart"/>
      <w:r>
        <w:rPr>
          <w:b/>
        </w:rPr>
        <w:t>Kruppel</w:t>
      </w:r>
      <w:proofErr w:type="spellEnd"/>
      <w:r>
        <w:rPr>
          <w:b/>
        </w:rPr>
        <w:t xml:space="preserve"> bound to one enhancer can influence (repress) expression driven by another enhancer farther away </w:t>
      </w:r>
      <w:r>
        <w:rPr>
          <w:b/>
          <w:i/>
        </w:rPr>
        <w:t>in the DNA</w:t>
      </w:r>
      <w:r>
        <w:rPr>
          <w:b/>
        </w:rPr>
        <w:t xml:space="preserve">, </w:t>
      </w:r>
      <w:r>
        <w:rPr>
          <w:b/>
          <w:u w:val="single"/>
        </w:rPr>
        <w:t>not</w:t>
      </w:r>
      <w:r>
        <w:rPr>
          <w:b/>
        </w:rPr>
        <w:t xml:space="preserve"> that </w:t>
      </w:r>
      <w:proofErr w:type="spellStart"/>
      <w:r>
        <w:rPr>
          <w:b/>
        </w:rPr>
        <w:t>Kruppel</w:t>
      </w:r>
      <w:proofErr w:type="spellEnd"/>
      <w:r>
        <w:rPr>
          <w:b/>
        </w:rPr>
        <w:t xml:space="preserve"> acts in an expanded area </w:t>
      </w:r>
      <w:r w:rsidRPr="00BB1A92">
        <w:rPr>
          <w:b/>
          <w:i/>
        </w:rPr>
        <w:t>of the embryo</w:t>
      </w:r>
      <w:r>
        <w:rPr>
          <w:b/>
        </w:rPr>
        <w:t>.</w:t>
      </w:r>
    </w:p>
    <w:p w14:paraId="0C1261C7" w14:textId="77777777" w:rsidR="00745225" w:rsidRDefault="00745225" w:rsidP="00745225">
      <w:pPr>
        <w:ind w:left="360"/>
        <w:rPr>
          <w:b/>
        </w:rPr>
      </w:pPr>
    </w:p>
    <w:p w14:paraId="383DCE62" w14:textId="77777777" w:rsidR="00745225" w:rsidRDefault="00745225" w:rsidP="00745225">
      <w:pPr>
        <w:ind w:left="360"/>
        <w:rPr>
          <w:b/>
        </w:rPr>
      </w:pPr>
      <w:r>
        <w:rPr>
          <w:b/>
        </w:rPr>
        <w:t>In other words:</w:t>
      </w:r>
    </w:p>
    <w:p w14:paraId="36235D32" w14:textId="77777777" w:rsidR="00745225" w:rsidRDefault="00745225" w:rsidP="00745225">
      <w:pPr>
        <w:ind w:left="360"/>
        <w:rPr>
          <w:b/>
        </w:rPr>
      </w:pPr>
      <w:r>
        <w:rPr>
          <w:b/>
        </w:rPr>
        <w:t>Do not confuse distance along the chromosome with distance along the embryo.  The expression domain of Kr does not change – it can’t influence gene expression where it’s not present</w:t>
      </w:r>
    </w:p>
    <w:p w14:paraId="05BB079B" w14:textId="77777777" w:rsidR="00745225" w:rsidRDefault="00745225" w:rsidP="00745225">
      <w:pPr>
        <w:rPr>
          <w:b/>
        </w:rPr>
      </w:pPr>
    </w:p>
    <w:p w14:paraId="731F80E0" w14:textId="77777777" w:rsidR="00745225" w:rsidRDefault="00745225" w:rsidP="00745225">
      <w:pPr>
        <w:rPr>
          <w:b/>
        </w:rPr>
      </w:pPr>
      <w:r>
        <w:rPr>
          <w:b/>
        </w:rPr>
        <w:t>(to reduce complexity, eve1 enhancer not shown)</w:t>
      </w:r>
    </w:p>
    <w:p w14:paraId="1A9FFABA" w14:textId="77777777" w:rsidR="00745225" w:rsidRDefault="00745225" w:rsidP="00745225">
      <w:pPr>
        <w:ind w:left="360"/>
      </w:pPr>
      <w:r>
        <w:rPr>
          <w:noProof/>
        </w:rPr>
        <w:drawing>
          <wp:inline distT="0" distB="0" distL="0" distR="0" wp14:anchorId="7F1D5985" wp14:editId="240040E6">
            <wp:extent cx="4992624" cy="346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SA6Sp1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27409" w14:textId="77777777" w:rsidR="00745225" w:rsidRPr="00122C08" w:rsidRDefault="00745225" w:rsidP="00745225">
      <w:pPr>
        <w:tabs>
          <w:tab w:val="left" w:pos="2480"/>
        </w:tabs>
      </w:pPr>
      <w:r>
        <w:rPr>
          <w:noProof/>
        </w:rPr>
        <w:drawing>
          <wp:inline distT="0" distB="0" distL="0" distR="0" wp14:anchorId="38C67B84" wp14:editId="317D4721">
            <wp:extent cx="5486400" cy="388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SA6Sp1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A352B" w14:textId="77777777" w:rsidR="00745225" w:rsidRDefault="00745225"/>
    <w:p w14:paraId="44A6796E" w14:textId="77777777" w:rsidR="00745225" w:rsidRDefault="00745225">
      <w:r>
        <w:t>Problem sets:</w:t>
      </w:r>
    </w:p>
    <w:p w14:paraId="418D3D63" w14:textId="77777777" w:rsidR="00745225" w:rsidRDefault="00745225"/>
    <w:p w14:paraId="6278E34B" w14:textId="77777777" w:rsidR="00745225" w:rsidRDefault="00745225">
      <w:r>
        <w:t>1. A. Propose a scheme for altering the eve 3+7 enhancers so that is produces just a single stripe, stripe 7 rather than two stripes.</w:t>
      </w:r>
    </w:p>
    <w:p w14:paraId="52B49667" w14:textId="77777777" w:rsidR="00745225" w:rsidRDefault="00745225">
      <w:r>
        <w:t xml:space="preserve"> B. Propose a scheme for altering the eve stripe 2 enhancer so that is repressed in the ventral mesoderm and dorsal ectoderm, and thereby produce a patch of </w:t>
      </w:r>
      <w:r w:rsidR="008C6112">
        <w:t>expression in the neurogenic ectoderm.</w:t>
      </w:r>
    </w:p>
    <w:p w14:paraId="74FAC54E" w14:textId="77777777" w:rsidR="008C6112" w:rsidRDefault="008C6112"/>
    <w:p w14:paraId="53704403" w14:textId="77777777" w:rsidR="008C6112" w:rsidRPr="00A202E2" w:rsidRDefault="008C6112">
      <w:pPr>
        <w:rPr>
          <w:b/>
        </w:rPr>
      </w:pPr>
      <w:r w:rsidRPr="00A202E2">
        <w:rPr>
          <w:b/>
        </w:rPr>
        <w:t xml:space="preserve">A. Replace ubiquitous activator with Caudal activator or any other activator in the posterior half of the embryo. </w:t>
      </w:r>
    </w:p>
    <w:p w14:paraId="14EDF88A" w14:textId="77777777" w:rsidR="00663F10" w:rsidRPr="00A202E2" w:rsidRDefault="00663F10">
      <w:pPr>
        <w:rPr>
          <w:b/>
        </w:rPr>
      </w:pPr>
    </w:p>
    <w:p w14:paraId="08648A9F" w14:textId="77777777" w:rsidR="00663F10" w:rsidRPr="00A202E2" w:rsidRDefault="00663F10">
      <w:pPr>
        <w:rPr>
          <w:b/>
        </w:rPr>
      </w:pPr>
      <w:r w:rsidRPr="00A202E2">
        <w:rPr>
          <w:b/>
        </w:rPr>
        <w:t xml:space="preserve">B. Add Snail sites and </w:t>
      </w:r>
      <w:proofErr w:type="spellStart"/>
      <w:r w:rsidRPr="00A202E2">
        <w:rPr>
          <w:b/>
        </w:rPr>
        <w:t>Panier</w:t>
      </w:r>
      <w:proofErr w:type="spellEnd"/>
      <w:r w:rsidRPr="00A202E2">
        <w:rPr>
          <w:b/>
        </w:rPr>
        <w:t xml:space="preserve"> sites, assume Pannier sites (assume Pannier can act as a repressor)</w:t>
      </w:r>
    </w:p>
    <w:p w14:paraId="1426A9FD" w14:textId="77777777" w:rsidR="00663F10" w:rsidRDefault="00663F10"/>
    <w:p w14:paraId="2A54198A" w14:textId="77777777" w:rsidR="00663F10" w:rsidRDefault="00663F10">
      <w:r>
        <w:t>2. We discus</w:t>
      </w:r>
      <w:r w:rsidR="00A202E2">
        <w:t xml:space="preserve">sed how </w:t>
      </w:r>
      <w:proofErr w:type="spellStart"/>
      <w:r w:rsidR="00A202E2">
        <w:t>Ubx</w:t>
      </w:r>
      <w:proofErr w:type="spellEnd"/>
      <w:r w:rsidR="00A202E2">
        <w:t xml:space="preserve">, </w:t>
      </w:r>
      <w:proofErr w:type="spellStart"/>
      <w:r w:rsidR="00A202E2">
        <w:t>Antp</w:t>
      </w:r>
      <w:proofErr w:type="spellEnd"/>
      <w:r w:rsidR="00A202E2">
        <w:t xml:space="preserve">, and </w:t>
      </w:r>
      <w:proofErr w:type="spellStart"/>
      <w:r w:rsidR="00A202E2">
        <w:t>abdA</w:t>
      </w:r>
      <w:proofErr w:type="spellEnd"/>
      <w:r w:rsidR="00A202E2">
        <w:t xml:space="preserve"> are sequentially activated across the anterior-posterior axis of the embryo. Propose a mechanism for the localized activation of </w:t>
      </w:r>
      <w:proofErr w:type="spellStart"/>
      <w:r w:rsidR="00A202E2">
        <w:t>AbdB</w:t>
      </w:r>
      <w:proofErr w:type="spellEnd"/>
      <w:r w:rsidR="00A202E2">
        <w:t xml:space="preserve">. </w:t>
      </w:r>
    </w:p>
    <w:p w14:paraId="776499AC" w14:textId="77777777" w:rsidR="00A202E2" w:rsidRDefault="00A202E2"/>
    <w:p w14:paraId="696853D1" w14:textId="77777777" w:rsidR="00A202E2" w:rsidRDefault="00A202E2">
      <w:pPr>
        <w:rPr>
          <w:b/>
        </w:rPr>
      </w:pPr>
      <w:proofErr w:type="spellStart"/>
      <w:r w:rsidRPr="00A202E2">
        <w:rPr>
          <w:b/>
        </w:rPr>
        <w:t>AbdB</w:t>
      </w:r>
      <w:proofErr w:type="spellEnd"/>
      <w:r w:rsidRPr="00A202E2">
        <w:rPr>
          <w:b/>
        </w:rPr>
        <w:t xml:space="preserve"> repressed by </w:t>
      </w:r>
      <w:proofErr w:type="spellStart"/>
      <w:r w:rsidRPr="00A202E2">
        <w:rPr>
          <w:b/>
        </w:rPr>
        <w:t>Hb</w:t>
      </w:r>
      <w:proofErr w:type="spellEnd"/>
      <w:r w:rsidRPr="00A202E2">
        <w:rPr>
          <w:b/>
        </w:rPr>
        <w:t xml:space="preserve"> + Kr + </w:t>
      </w:r>
      <w:proofErr w:type="spellStart"/>
      <w:r w:rsidRPr="00A202E2">
        <w:rPr>
          <w:b/>
        </w:rPr>
        <w:t>Kni</w:t>
      </w:r>
      <w:proofErr w:type="spellEnd"/>
      <w:r w:rsidRPr="00A202E2">
        <w:rPr>
          <w:b/>
        </w:rPr>
        <w:t xml:space="preserve">. (partial credit for </w:t>
      </w:r>
      <w:proofErr w:type="spellStart"/>
      <w:r w:rsidRPr="00A202E2">
        <w:rPr>
          <w:b/>
        </w:rPr>
        <w:t>Hb</w:t>
      </w:r>
      <w:proofErr w:type="spellEnd"/>
      <w:r w:rsidRPr="00A202E2">
        <w:rPr>
          <w:b/>
        </w:rPr>
        <w:t xml:space="preserve"> + Kr + Giant).</w:t>
      </w:r>
    </w:p>
    <w:p w14:paraId="62646E56" w14:textId="77777777" w:rsidR="00A202E2" w:rsidRDefault="00A202E2">
      <w:pPr>
        <w:rPr>
          <w:b/>
        </w:rPr>
      </w:pPr>
    </w:p>
    <w:p w14:paraId="41E9CB49" w14:textId="77777777" w:rsidR="00A202E2" w:rsidRDefault="00A202E2">
      <w:pPr>
        <w:rPr>
          <w:b/>
        </w:rPr>
      </w:pPr>
    </w:p>
    <w:p w14:paraId="41287487" w14:textId="77777777" w:rsidR="00A202E2" w:rsidRDefault="00A202E2">
      <w:pPr>
        <w:rPr>
          <w:b/>
        </w:rPr>
      </w:pPr>
    </w:p>
    <w:p w14:paraId="480B440C" w14:textId="77777777" w:rsidR="00A202E2" w:rsidRDefault="00A202E2">
      <w:pPr>
        <w:rPr>
          <w:b/>
        </w:rPr>
      </w:pPr>
    </w:p>
    <w:p w14:paraId="733E5480" w14:textId="77777777" w:rsidR="00A202E2" w:rsidRDefault="00A202E2">
      <w:r>
        <w:t xml:space="preserve">3. Consider an embryo derived from a mutant egg that lacks the normal </w:t>
      </w:r>
      <w:proofErr w:type="spellStart"/>
      <w:r>
        <w:t>gurken</w:t>
      </w:r>
      <w:proofErr w:type="spellEnd"/>
      <w:r>
        <w:t xml:space="preserve"> gene, but contains a modified </w:t>
      </w:r>
      <w:proofErr w:type="spellStart"/>
      <w:r>
        <w:t>gurken</w:t>
      </w:r>
      <w:proofErr w:type="spellEnd"/>
      <w:r>
        <w:t xml:space="preserve"> mRNA with the 3’ UTR from Oskar in place of the normal </w:t>
      </w:r>
      <w:proofErr w:type="spellStart"/>
      <w:r>
        <w:t>gurken</w:t>
      </w:r>
      <w:proofErr w:type="spellEnd"/>
      <w:r>
        <w:t xml:space="preserve"> UTR. Predict the changes in all relevant signaling </w:t>
      </w:r>
      <w:proofErr w:type="spellStart"/>
      <w:r>
        <w:t>activites</w:t>
      </w:r>
      <w:proofErr w:type="spellEnd"/>
      <w:r>
        <w:t xml:space="preserve"> and gene expression patterns. </w:t>
      </w:r>
    </w:p>
    <w:p w14:paraId="393CB207" w14:textId="77777777" w:rsidR="00A202E2" w:rsidRDefault="00A202E2"/>
    <w:p w14:paraId="68869660" w14:textId="77777777" w:rsidR="00A202E2" w:rsidRDefault="00A202E2">
      <w:pPr>
        <w:rPr>
          <w:b/>
        </w:rPr>
      </w:pPr>
      <w:proofErr w:type="spellStart"/>
      <w:r>
        <w:rPr>
          <w:b/>
        </w:rPr>
        <w:t>Gurken</w:t>
      </w:r>
      <w:proofErr w:type="spellEnd"/>
      <w:r>
        <w:rPr>
          <w:b/>
        </w:rPr>
        <w:t xml:space="preserve"> normally recruited to </w:t>
      </w:r>
      <w:proofErr w:type="spellStart"/>
      <w:r>
        <w:rPr>
          <w:b/>
        </w:rPr>
        <w:t>oocygte</w:t>
      </w:r>
      <w:proofErr w:type="spellEnd"/>
      <w:r>
        <w:rPr>
          <w:b/>
        </w:rPr>
        <w:t xml:space="preserve"> nucleus. </w:t>
      </w:r>
    </w:p>
    <w:p w14:paraId="0E43C6EE" w14:textId="77777777" w:rsidR="00A202E2" w:rsidRDefault="00A202E2">
      <w:pPr>
        <w:rPr>
          <w:b/>
        </w:rPr>
      </w:pPr>
      <w:r>
        <w:rPr>
          <w:b/>
        </w:rPr>
        <w:t xml:space="preserve">Oskar 3’ UTR </w:t>
      </w:r>
      <w:proofErr w:type="spellStart"/>
      <w:r>
        <w:rPr>
          <w:b/>
        </w:rPr>
        <w:t>relocalizes</w:t>
      </w:r>
      <w:proofErr w:type="spellEnd"/>
      <w:r>
        <w:rPr>
          <w:b/>
        </w:rPr>
        <w:t xml:space="preserve"> transcript to posterior pole. </w:t>
      </w:r>
    </w:p>
    <w:p w14:paraId="59335B12" w14:textId="77777777" w:rsidR="00A202E2" w:rsidRDefault="00A202E2">
      <w:pPr>
        <w:rPr>
          <w:b/>
        </w:rPr>
      </w:pPr>
    </w:p>
    <w:p w14:paraId="2239ADBD" w14:textId="77777777" w:rsidR="00A202E2" w:rsidRDefault="00A202E2">
      <w:pPr>
        <w:rPr>
          <w:b/>
        </w:rPr>
      </w:pPr>
      <w:r>
        <w:rPr>
          <w:b/>
        </w:rPr>
        <w:t>EGF activated in posterior, turns off pipe in follicle cells.</w:t>
      </w:r>
    </w:p>
    <w:p w14:paraId="19CAEA3A" w14:textId="77777777" w:rsidR="00A202E2" w:rsidRDefault="00A202E2">
      <w:pPr>
        <w:rPr>
          <w:b/>
        </w:rPr>
      </w:pPr>
      <w:r>
        <w:rPr>
          <w:b/>
        </w:rPr>
        <w:t xml:space="preserve">Pipe on in anterior follicle cells leads to </w:t>
      </w:r>
      <w:proofErr w:type="spellStart"/>
      <w:r>
        <w:rPr>
          <w:b/>
        </w:rPr>
        <w:t>sulfonated</w:t>
      </w:r>
      <w:proofErr w:type="spellEnd"/>
      <w:r>
        <w:rPr>
          <w:b/>
        </w:rPr>
        <w:t xml:space="preserve"> ECM posterior. </w:t>
      </w:r>
    </w:p>
    <w:p w14:paraId="18888040" w14:textId="77777777" w:rsidR="00A202E2" w:rsidRDefault="00A202E2">
      <w:pPr>
        <w:rPr>
          <w:b/>
        </w:rPr>
      </w:pPr>
      <w:r>
        <w:rPr>
          <w:b/>
        </w:rPr>
        <w:t>Anterior to Posterior gradient of Toll signaling is created</w:t>
      </w:r>
    </w:p>
    <w:p w14:paraId="47ACCE2C" w14:textId="77777777" w:rsidR="00A202E2" w:rsidRDefault="00A202E2">
      <w:pPr>
        <w:rPr>
          <w:b/>
        </w:rPr>
      </w:pPr>
      <w:r>
        <w:rPr>
          <w:b/>
        </w:rPr>
        <w:t>Leads to Anterior to Posterior Dorsal nuclear gradient.</w:t>
      </w:r>
    </w:p>
    <w:p w14:paraId="4B6E4D4B" w14:textId="77777777" w:rsidR="00A202E2" w:rsidRPr="00A202E2" w:rsidRDefault="00A202E2">
      <w:pPr>
        <w:rPr>
          <w:b/>
        </w:rPr>
      </w:pPr>
      <w:r>
        <w:rPr>
          <w:b/>
        </w:rPr>
        <w:t xml:space="preserve">Snail is activated most anteriorly followed by Rhomboid, </w:t>
      </w:r>
      <w:proofErr w:type="spellStart"/>
      <w:r>
        <w:rPr>
          <w:b/>
        </w:rPr>
        <w:t>Sog</w:t>
      </w:r>
      <w:proofErr w:type="spellEnd"/>
      <w:r>
        <w:rPr>
          <w:b/>
        </w:rPr>
        <w:t xml:space="preserve"> and finally </w:t>
      </w:r>
      <w:proofErr w:type="spellStart"/>
      <w:r>
        <w:rPr>
          <w:b/>
        </w:rPr>
        <w:t>Dpp</w:t>
      </w:r>
      <w:proofErr w:type="spellEnd"/>
      <w:r>
        <w:rPr>
          <w:b/>
        </w:rPr>
        <w:t xml:space="preserve"> is expressed at the posterior. </w:t>
      </w:r>
    </w:p>
    <w:sectPr w:rsidR="00A202E2" w:rsidRPr="00A202E2" w:rsidSect="000162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4221"/>
    <w:multiLevelType w:val="hybridMultilevel"/>
    <w:tmpl w:val="131EA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E"/>
    <w:rsid w:val="000162A7"/>
    <w:rsid w:val="001935DE"/>
    <w:rsid w:val="00663F10"/>
    <w:rsid w:val="00745225"/>
    <w:rsid w:val="008C6112"/>
    <w:rsid w:val="00A202E2"/>
    <w:rsid w:val="00D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87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1247</Words>
  <Characters>7108</Characters>
  <Application>Microsoft Macintosh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2014-04-07T06:49:00Z</dcterms:created>
  <dcterms:modified xsi:type="dcterms:W3CDTF">2014-04-07T06:49:00Z</dcterms:modified>
</cp:coreProperties>
</file>